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/>
  <w:body>
    <w:p w:rsidR="009F136D" w:rsidRPr="00463D68" w:rsidRDefault="009F136D" w:rsidP="009F136D">
      <w:pPr>
        <w:jc w:val="center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Министерство культуры Республики Дагестан</w:t>
      </w:r>
    </w:p>
    <w:p w:rsidR="009F136D" w:rsidRPr="00463D68" w:rsidRDefault="009F136D" w:rsidP="009F136D">
      <w:pPr>
        <w:jc w:val="center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Национальная библиотека Республики Дагестан им. Р.Гамзатова</w:t>
      </w:r>
    </w:p>
    <w:p w:rsidR="009F136D" w:rsidRPr="00463D68" w:rsidRDefault="009F136D" w:rsidP="009F136D">
      <w:pPr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rPr>
          <w:rFonts w:ascii="Times New Roman" w:hAnsi="Times New Roman" w:cs="Times New Roman"/>
          <w:b/>
          <w:sz w:val="28"/>
          <w:szCs w:val="28"/>
        </w:rPr>
      </w:pPr>
    </w:p>
    <w:p w:rsidR="009F136D" w:rsidRPr="00463D68" w:rsidRDefault="009F136D" w:rsidP="009F136D">
      <w:pPr>
        <w:rPr>
          <w:rFonts w:ascii="Times New Roman" w:hAnsi="Times New Roman" w:cs="Times New Roman"/>
          <w:b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463D68">
        <w:rPr>
          <w:rFonts w:ascii="Times New Roman" w:hAnsi="Times New Roman" w:cs="Times New Roman"/>
          <w:b/>
          <w:sz w:val="56"/>
          <w:szCs w:val="56"/>
        </w:rPr>
        <w:t>Информ</w:t>
      </w:r>
      <w:r w:rsidR="00237977">
        <w:rPr>
          <w:rFonts w:ascii="Times New Roman" w:hAnsi="Times New Roman" w:cs="Times New Roman"/>
          <w:b/>
          <w:sz w:val="56"/>
          <w:szCs w:val="56"/>
        </w:rPr>
        <w:t xml:space="preserve">ационный бюллетень работникам </w:t>
      </w:r>
      <w:r w:rsidRPr="00463D68">
        <w:rPr>
          <w:rFonts w:ascii="Times New Roman" w:hAnsi="Times New Roman" w:cs="Times New Roman"/>
          <w:b/>
          <w:sz w:val="56"/>
          <w:szCs w:val="56"/>
        </w:rPr>
        <w:t>культуры, искусства и творческих союзов</w:t>
      </w:r>
    </w:p>
    <w:p w:rsidR="009F136D" w:rsidRPr="00463D68" w:rsidRDefault="009F136D" w:rsidP="009F136D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F136D" w:rsidRPr="00463D68" w:rsidRDefault="009F136D" w:rsidP="009F136D">
      <w:pPr>
        <w:rPr>
          <w:rFonts w:ascii="Times New Roman" w:hAnsi="Times New Roman" w:cs="Times New Roman"/>
          <w:b/>
          <w:sz w:val="56"/>
          <w:szCs w:val="56"/>
        </w:rPr>
      </w:pPr>
    </w:p>
    <w:p w:rsidR="009F136D" w:rsidRPr="00463D68" w:rsidRDefault="009F136D" w:rsidP="009F136D">
      <w:pPr>
        <w:rPr>
          <w:rFonts w:ascii="Times New Roman" w:hAnsi="Times New Roman" w:cs="Times New Roman"/>
          <w:b/>
          <w:sz w:val="28"/>
          <w:szCs w:val="28"/>
        </w:rPr>
      </w:pPr>
    </w:p>
    <w:p w:rsidR="009F136D" w:rsidRPr="00463D68" w:rsidRDefault="009F136D" w:rsidP="009F136D">
      <w:pPr>
        <w:rPr>
          <w:rFonts w:ascii="Times New Roman" w:hAnsi="Times New Roman" w:cs="Times New Roman"/>
          <w:b/>
          <w:sz w:val="28"/>
          <w:szCs w:val="28"/>
        </w:rPr>
      </w:pPr>
    </w:p>
    <w:p w:rsidR="009F136D" w:rsidRPr="00463D68" w:rsidRDefault="009F136D" w:rsidP="009F136D">
      <w:pPr>
        <w:rPr>
          <w:rFonts w:ascii="Times New Roman" w:hAnsi="Times New Roman" w:cs="Times New Roman"/>
          <w:b/>
          <w:sz w:val="28"/>
          <w:szCs w:val="28"/>
        </w:rPr>
      </w:pPr>
    </w:p>
    <w:p w:rsidR="009F136D" w:rsidRPr="00463D68" w:rsidRDefault="009F136D" w:rsidP="009F136D">
      <w:pPr>
        <w:rPr>
          <w:rFonts w:ascii="Times New Roman" w:hAnsi="Times New Roman" w:cs="Times New Roman"/>
          <w:b/>
          <w:sz w:val="28"/>
          <w:szCs w:val="28"/>
        </w:rPr>
      </w:pPr>
      <w:r w:rsidRPr="00463D6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</w:p>
    <w:p w:rsidR="009F136D" w:rsidRPr="00463D68" w:rsidRDefault="009F136D" w:rsidP="009F136D">
      <w:pPr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63D68">
        <w:rPr>
          <w:rFonts w:ascii="Times New Roman" w:hAnsi="Times New Roman" w:cs="Times New Roman"/>
          <w:b/>
          <w:sz w:val="28"/>
          <w:szCs w:val="28"/>
        </w:rPr>
        <w:tab/>
      </w:r>
      <w:r w:rsidRPr="00463D68">
        <w:rPr>
          <w:rFonts w:ascii="Times New Roman" w:hAnsi="Times New Roman" w:cs="Times New Roman"/>
          <w:b/>
          <w:sz w:val="28"/>
          <w:szCs w:val="28"/>
        </w:rPr>
        <w:tab/>
      </w:r>
      <w:r w:rsidRPr="00463D68">
        <w:rPr>
          <w:rFonts w:ascii="Times New Roman" w:hAnsi="Times New Roman" w:cs="Times New Roman"/>
          <w:b/>
          <w:sz w:val="28"/>
          <w:szCs w:val="28"/>
        </w:rPr>
        <w:tab/>
      </w:r>
      <w:r w:rsidRPr="00463D68">
        <w:rPr>
          <w:rFonts w:ascii="Times New Roman" w:hAnsi="Times New Roman" w:cs="Times New Roman"/>
          <w:b/>
          <w:sz w:val="28"/>
          <w:szCs w:val="28"/>
        </w:rPr>
        <w:tab/>
      </w:r>
      <w:r w:rsidRPr="00463D68">
        <w:rPr>
          <w:rFonts w:ascii="Times New Roman" w:hAnsi="Times New Roman" w:cs="Times New Roman"/>
          <w:b/>
          <w:sz w:val="28"/>
          <w:szCs w:val="28"/>
        </w:rPr>
        <w:tab/>
      </w:r>
      <w:r w:rsidRPr="00463D68">
        <w:rPr>
          <w:rFonts w:ascii="Times New Roman" w:hAnsi="Times New Roman" w:cs="Times New Roman"/>
          <w:b/>
          <w:sz w:val="28"/>
          <w:szCs w:val="28"/>
        </w:rPr>
        <w:tab/>
      </w:r>
      <w:r w:rsidRPr="00463D68">
        <w:rPr>
          <w:rFonts w:ascii="Times New Roman" w:hAnsi="Times New Roman" w:cs="Times New Roman"/>
          <w:b/>
          <w:sz w:val="28"/>
          <w:szCs w:val="28"/>
        </w:rPr>
        <w:tab/>
      </w:r>
      <w:r w:rsidRPr="00463D68">
        <w:rPr>
          <w:rFonts w:ascii="Times New Roman" w:hAnsi="Times New Roman" w:cs="Times New Roman"/>
          <w:sz w:val="28"/>
          <w:szCs w:val="28"/>
        </w:rPr>
        <w:t>Отдел литературы по искусству</w:t>
      </w:r>
    </w:p>
    <w:p w:rsidR="009F136D" w:rsidRPr="00463D68" w:rsidRDefault="009F136D" w:rsidP="009F136D">
      <w:pPr>
        <w:rPr>
          <w:rFonts w:ascii="Times New Roman" w:hAnsi="Times New Roman" w:cs="Times New Roman"/>
          <w:b/>
          <w:sz w:val="28"/>
          <w:szCs w:val="28"/>
        </w:rPr>
      </w:pPr>
    </w:p>
    <w:p w:rsidR="009F136D" w:rsidRPr="00463D68" w:rsidRDefault="009F136D" w:rsidP="009F136D">
      <w:pPr>
        <w:rPr>
          <w:rFonts w:ascii="Times New Roman" w:hAnsi="Times New Roman" w:cs="Times New Roman"/>
          <w:b/>
          <w:sz w:val="28"/>
          <w:szCs w:val="28"/>
        </w:rPr>
      </w:pPr>
    </w:p>
    <w:p w:rsidR="009F136D" w:rsidRPr="00463D68" w:rsidRDefault="009F136D" w:rsidP="009F136D">
      <w:pPr>
        <w:rPr>
          <w:rFonts w:ascii="Times New Roman" w:hAnsi="Times New Roman" w:cs="Times New Roman"/>
          <w:b/>
          <w:sz w:val="28"/>
          <w:szCs w:val="28"/>
        </w:rPr>
      </w:pPr>
    </w:p>
    <w:p w:rsidR="009F136D" w:rsidRPr="00463D68" w:rsidRDefault="009F136D" w:rsidP="009F136D">
      <w:pPr>
        <w:rPr>
          <w:rFonts w:ascii="Times New Roman" w:hAnsi="Times New Roman" w:cs="Times New Roman"/>
          <w:b/>
          <w:sz w:val="28"/>
          <w:szCs w:val="28"/>
        </w:rPr>
      </w:pPr>
    </w:p>
    <w:p w:rsidR="009F136D" w:rsidRPr="00463D68" w:rsidRDefault="009F136D" w:rsidP="009F136D">
      <w:pPr>
        <w:rPr>
          <w:rFonts w:ascii="Times New Roman" w:hAnsi="Times New Roman" w:cs="Times New Roman"/>
          <w:b/>
          <w:sz w:val="28"/>
          <w:szCs w:val="28"/>
        </w:rPr>
      </w:pPr>
    </w:p>
    <w:p w:rsidR="009F136D" w:rsidRPr="00463D68" w:rsidRDefault="009F136D" w:rsidP="009F13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Махачкала</w:t>
      </w:r>
      <w:r w:rsidRPr="00463D68">
        <w:rPr>
          <w:rFonts w:ascii="Times New Roman" w:hAnsi="Times New Roman" w:cs="Times New Roman"/>
          <w:b/>
          <w:sz w:val="28"/>
          <w:szCs w:val="28"/>
        </w:rPr>
        <w:t xml:space="preserve">  2022</w:t>
      </w:r>
    </w:p>
    <w:p w:rsidR="009F136D" w:rsidRPr="00463D68" w:rsidRDefault="009F136D" w:rsidP="009F136D">
      <w:pPr>
        <w:rPr>
          <w:rFonts w:ascii="Times New Roman" w:hAnsi="Times New Roman" w:cs="Times New Roman"/>
          <w:b/>
          <w:sz w:val="28"/>
          <w:szCs w:val="28"/>
        </w:rPr>
      </w:pPr>
    </w:p>
    <w:p w:rsidR="009F136D" w:rsidRPr="00463D68" w:rsidRDefault="009F136D" w:rsidP="009F136D">
      <w:pPr>
        <w:rPr>
          <w:rFonts w:ascii="Times New Roman" w:hAnsi="Times New Roman" w:cs="Times New Roman"/>
          <w:b/>
          <w:sz w:val="28"/>
          <w:szCs w:val="28"/>
        </w:rPr>
      </w:pPr>
    </w:p>
    <w:p w:rsidR="009F136D" w:rsidRPr="00463D68" w:rsidRDefault="009F136D" w:rsidP="009F136D">
      <w:pPr>
        <w:rPr>
          <w:rFonts w:ascii="Times New Roman" w:hAnsi="Times New Roman" w:cs="Times New Roman"/>
          <w:b/>
          <w:sz w:val="28"/>
          <w:szCs w:val="28"/>
        </w:rPr>
      </w:pPr>
    </w:p>
    <w:p w:rsidR="009F136D" w:rsidRPr="00463D68" w:rsidRDefault="009F136D" w:rsidP="009F136D">
      <w:pPr>
        <w:rPr>
          <w:rFonts w:ascii="Times New Roman" w:hAnsi="Times New Roman" w:cs="Times New Roman"/>
          <w:b/>
          <w:sz w:val="28"/>
          <w:szCs w:val="28"/>
        </w:rPr>
      </w:pPr>
    </w:p>
    <w:p w:rsidR="009F136D" w:rsidRPr="00463D68" w:rsidRDefault="009F136D" w:rsidP="009F136D">
      <w:pPr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Информационный бюллетень содержит информацию о книгах по искусству, изданных в 2008-2022</w:t>
      </w:r>
      <w:r w:rsidR="00237977">
        <w:rPr>
          <w:rFonts w:ascii="Times New Roman" w:hAnsi="Times New Roman" w:cs="Times New Roman"/>
          <w:sz w:val="28"/>
          <w:szCs w:val="28"/>
        </w:rPr>
        <w:t xml:space="preserve"> </w:t>
      </w:r>
      <w:r w:rsidRPr="00463D68">
        <w:rPr>
          <w:rFonts w:ascii="Times New Roman" w:hAnsi="Times New Roman" w:cs="Times New Roman"/>
          <w:sz w:val="28"/>
          <w:szCs w:val="28"/>
        </w:rPr>
        <w:t>годах. Материал расположен по видам искусства, внутри разделов – по алфавиту авторов и заглавий. Бюллетень предназначен также  для преподавателей и студентов театральных, музыкальных и художественных вузов, институтов культуры и искусства, для музыкантов и педагогов, работающих в системе специального  и общего музыкального образования и широкому кругу любителей искусства.</w:t>
      </w:r>
    </w:p>
    <w:p w:rsidR="009F136D" w:rsidRPr="00463D68" w:rsidRDefault="009F136D" w:rsidP="009F136D">
      <w:pPr>
        <w:rPr>
          <w:rFonts w:ascii="Times New Roman" w:hAnsi="Times New Roman" w:cs="Times New Roman"/>
          <w:b/>
          <w:sz w:val="28"/>
          <w:szCs w:val="28"/>
        </w:rPr>
      </w:pPr>
      <w:r w:rsidRPr="00463D6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</w:p>
    <w:p w:rsidR="009F136D" w:rsidRPr="00463D68" w:rsidRDefault="009F136D" w:rsidP="009F136D">
      <w:pPr>
        <w:rPr>
          <w:rFonts w:ascii="Times New Roman" w:hAnsi="Times New Roman" w:cs="Times New Roman"/>
          <w:b/>
          <w:sz w:val="28"/>
          <w:szCs w:val="28"/>
        </w:rPr>
      </w:pPr>
    </w:p>
    <w:p w:rsidR="009F136D" w:rsidRPr="00463D68" w:rsidRDefault="009F136D" w:rsidP="009F136D">
      <w:pPr>
        <w:rPr>
          <w:rFonts w:ascii="Times New Roman" w:hAnsi="Times New Roman" w:cs="Times New Roman"/>
          <w:b/>
          <w:sz w:val="28"/>
          <w:szCs w:val="28"/>
        </w:rPr>
      </w:pPr>
    </w:p>
    <w:p w:rsidR="009F136D" w:rsidRPr="00463D68" w:rsidRDefault="009F136D" w:rsidP="009F136D">
      <w:pPr>
        <w:rPr>
          <w:rFonts w:ascii="Times New Roman" w:hAnsi="Times New Roman" w:cs="Times New Roman"/>
          <w:b/>
          <w:sz w:val="28"/>
          <w:szCs w:val="28"/>
        </w:rPr>
      </w:pPr>
    </w:p>
    <w:p w:rsidR="009F136D" w:rsidRPr="00463D68" w:rsidRDefault="009F136D" w:rsidP="009F136D">
      <w:pPr>
        <w:rPr>
          <w:rFonts w:ascii="Times New Roman" w:hAnsi="Times New Roman" w:cs="Times New Roman"/>
          <w:b/>
          <w:sz w:val="28"/>
          <w:szCs w:val="28"/>
        </w:rPr>
      </w:pPr>
    </w:p>
    <w:p w:rsidR="009F136D" w:rsidRPr="00463D68" w:rsidRDefault="009F136D" w:rsidP="009F136D">
      <w:pPr>
        <w:rPr>
          <w:rFonts w:ascii="Times New Roman" w:hAnsi="Times New Roman" w:cs="Times New Roman"/>
          <w:b/>
          <w:sz w:val="28"/>
          <w:szCs w:val="28"/>
        </w:rPr>
      </w:pPr>
    </w:p>
    <w:p w:rsidR="009F136D" w:rsidRPr="00463D68" w:rsidRDefault="009F136D" w:rsidP="009F136D">
      <w:pPr>
        <w:rPr>
          <w:rFonts w:ascii="Times New Roman" w:hAnsi="Times New Roman" w:cs="Times New Roman"/>
          <w:b/>
          <w:sz w:val="28"/>
          <w:szCs w:val="28"/>
        </w:rPr>
      </w:pPr>
    </w:p>
    <w:p w:rsidR="009F136D" w:rsidRPr="00463D68" w:rsidRDefault="009F136D" w:rsidP="009F136D">
      <w:pPr>
        <w:rPr>
          <w:rFonts w:ascii="Times New Roman" w:hAnsi="Times New Roman" w:cs="Times New Roman"/>
          <w:b/>
          <w:sz w:val="28"/>
          <w:szCs w:val="28"/>
        </w:rPr>
      </w:pPr>
    </w:p>
    <w:p w:rsidR="009F136D" w:rsidRPr="00463D68" w:rsidRDefault="009F136D" w:rsidP="009F136D">
      <w:pPr>
        <w:rPr>
          <w:rFonts w:ascii="Times New Roman" w:hAnsi="Times New Roman" w:cs="Times New Roman"/>
          <w:b/>
          <w:sz w:val="28"/>
          <w:szCs w:val="28"/>
        </w:rPr>
      </w:pPr>
    </w:p>
    <w:p w:rsidR="009F136D" w:rsidRPr="00463D68" w:rsidRDefault="009F136D" w:rsidP="009F136D">
      <w:pPr>
        <w:rPr>
          <w:rFonts w:ascii="Times New Roman" w:hAnsi="Times New Roman" w:cs="Times New Roman"/>
          <w:b/>
          <w:sz w:val="28"/>
          <w:szCs w:val="28"/>
        </w:rPr>
      </w:pPr>
    </w:p>
    <w:p w:rsidR="009F136D" w:rsidRPr="00463D68" w:rsidRDefault="009F136D" w:rsidP="009F136D">
      <w:pPr>
        <w:rPr>
          <w:rFonts w:ascii="Times New Roman" w:hAnsi="Times New Roman" w:cs="Times New Roman"/>
          <w:b/>
          <w:sz w:val="28"/>
          <w:szCs w:val="28"/>
        </w:rPr>
      </w:pPr>
    </w:p>
    <w:p w:rsidR="009F136D" w:rsidRPr="00463D68" w:rsidRDefault="009F136D" w:rsidP="009F136D">
      <w:pPr>
        <w:rPr>
          <w:rFonts w:ascii="Times New Roman" w:hAnsi="Times New Roman" w:cs="Times New Roman"/>
          <w:b/>
          <w:sz w:val="28"/>
          <w:szCs w:val="28"/>
        </w:rPr>
      </w:pPr>
    </w:p>
    <w:p w:rsidR="009F136D" w:rsidRPr="00463D68" w:rsidRDefault="009F136D" w:rsidP="009F136D">
      <w:pPr>
        <w:rPr>
          <w:rFonts w:ascii="Times New Roman" w:hAnsi="Times New Roman" w:cs="Times New Roman"/>
          <w:b/>
          <w:sz w:val="28"/>
          <w:szCs w:val="28"/>
        </w:rPr>
      </w:pPr>
    </w:p>
    <w:p w:rsidR="009F136D" w:rsidRPr="00463D68" w:rsidRDefault="009F136D" w:rsidP="009F136D">
      <w:pPr>
        <w:rPr>
          <w:rFonts w:ascii="Times New Roman" w:hAnsi="Times New Roman" w:cs="Times New Roman"/>
          <w:b/>
          <w:sz w:val="28"/>
          <w:szCs w:val="28"/>
        </w:rPr>
      </w:pPr>
    </w:p>
    <w:p w:rsidR="009F136D" w:rsidRPr="00463D68" w:rsidRDefault="009F136D" w:rsidP="009F136D">
      <w:pPr>
        <w:rPr>
          <w:rFonts w:ascii="Times New Roman" w:hAnsi="Times New Roman" w:cs="Times New Roman"/>
          <w:b/>
          <w:sz w:val="28"/>
          <w:szCs w:val="28"/>
        </w:rPr>
      </w:pPr>
    </w:p>
    <w:p w:rsidR="009F136D" w:rsidRPr="00463D68" w:rsidRDefault="009F136D" w:rsidP="009F136D">
      <w:pPr>
        <w:rPr>
          <w:rFonts w:ascii="Times New Roman" w:hAnsi="Times New Roman" w:cs="Times New Roman"/>
          <w:b/>
          <w:sz w:val="28"/>
          <w:szCs w:val="28"/>
        </w:rPr>
      </w:pPr>
    </w:p>
    <w:p w:rsidR="009F136D" w:rsidRDefault="009F136D" w:rsidP="009F136D">
      <w:pPr>
        <w:rPr>
          <w:rFonts w:ascii="Times New Roman" w:hAnsi="Times New Roman" w:cs="Times New Roman"/>
          <w:b/>
          <w:sz w:val="28"/>
          <w:szCs w:val="28"/>
        </w:rPr>
      </w:pPr>
    </w:p>
    <w:p w:rsidR="009F136D" w:rsidRDefault="009F136D" w:rsidP="009F13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36D" w:rsidRDefault="009F136D" w:rsidP="009F13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Содержание:</w:t>
      </w:r>
    </w:p>
    <w:p w:rsidR="009F136D" w:rsidRDefault="009F136D" w:rsidP="009F136D">
      <w:pPr>
        <w:rPr>
          <w:rFonts w:ascii="Times New Roman" w:hAnsi="Times New Roman" w:cs="Times New Roman"/>
          <w:sz w:val="28"/>
          <w:szCs w:val="28"/>
        </w:rPr>
      </w:pPr>
    </w:p>
    <w:p w:rsidR="009F136D" w:rsidRDefault="009F136D" w:rsidP="009F136D">
      <w:pPr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rPr>
          <w:rFonts w:ascii="Times New Roman" w:hAnsi="Times New Roman" w:cs="Times New Roman"/>
          <w:sz w:val="28"/>
          <w:szCs w:val="28"/>
        </w:rPr>
      </w:pPr>
    </w:p>
    <w:p w:rsidR="009F136D" w:rsidRDefault="009F136D" w:rsidP="009F136D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Общий отдел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..................................................................3</w:t>
      </w:r>
    </w:p>
    <w:p w:rsidR="009F136D" w:rsidRDefault="009F136D" w:rsidP="009F136D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Архитектура...................................................................5</w:t>
      </w:r>
    </w:p>
    <w:p w:rsidR="009F136D" w:rsidRDefault="009F136D" w:rsidP="009F136D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Декоративно-прикладное искусство............................6</w:t>
      </w:r>
    </w:p>
    <w:p w:rsidR="009F136D" w:rsidRDefault="009F136D" w:rsidP="009F136D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Живопись........................................................................7</w:t>
      </w:r>
    </w:p>
    <w:p w:rsidR="009F136D" w:rsidRDefault="009F136D" w:rsidP="009F136D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Графика ..........................................................................10</w:t>
      </w:r>
    </w:p>
    <w:p w:rsidR="009F136D" w:rsidRDefault="009F136D" w:rsidP="009F136D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Музыка.............................................................................12</w:t>
      </w:r>
    </w:p>
    <w:p w:rsidR="009F136D" w:rsidRDefault="009F136D" w:rsidP="009F136D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Танец. Хореография........................................................13</w:t>
      </w:r>
    </w:p>
    <w:p w:rsidR="009F136D" w:rsidRDefault="009F136D" w:rsidP="009F136D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Театр и массовые представления театрализованных </w:t>
      </w:r>
    </w:p>
    <w:p w:rsidR="009F136D" w:rsidRDefault="009F136D" w:rsidP="009F136D">
      <w:pPr>
        <w:pStyle w:val="a8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праздников.......................................................................14</w:t>
      </w:r>
    </w:p>
    <w:p w:rsidR="009F136D" w:rsidRPr="0003019E" w:rsidRDefault="009F136D" w:rsidP="009F136D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Киноискусство.................................................................15</w:t>
      </w:r>
    </w:p>
    <w:p w:rsidR="009F136D" w:rsidRPr="0003019E" w:rsidRDefault="009F136D" w:rsidP="009F136D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9F136D" w:rsidRPr="0003019E" w:rsidRDefault="009F136D" w:rsidP="009F136D">
      <w:pPr>
        <w:rPr>
          <w:rFonts w:ascii="Times New Roman" w:hAnsi="Times New Roman" w:cs="Times New Roman"/>
          <w:sz w:val="28"/>
          <w:szCs w:val="28"/>
        </w:rPr>
      </w:pPr>
    </w:p>
    <w:p w:rsidR="009F136D" w:rsidRPr="00B6198D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B6198D" w:rsidRDefault="009F136D" w:rsidP="009F136D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9F136D" w:rsidRDefault="009F136D" w:rsidP="009F13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36D" w:rsidRDefault="009F136D" w:rsidP="009F13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36D" w:rsidRDefault="009F136D" w:rsidP="009F13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36D" w:rsidRDefault="009F136D" w:rsidP="009F13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36D" w:rsidRDefault="009F136D" w:rsidP="009F13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36D" w:rsidRDefault="009F136D" w:rsidP="009F13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36D" w:rsidRDefault="009F136D" w:rsidP="009F13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36D" w:rsidRDefault="009F136D" w:rsidP="009F13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36D" w:rsidRDefault="009F136D" w:rsidP="009F13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36D" w:rsidRPr="00463D68" w:rsidRDefault="009F136D" w:rsidP="009F13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D68">
        <w:rPr>
          <w:rFonts w:ascii="Times New Roman" w:hAnsi="Times New Roman" w:cs="Times New Roman"/>
          <w:b/>
          <w:sz w:val="28"/>
          <w:szCs w:val="28"/>
        </w:rPr>
        <w:lastRenderedPageBreak/>
        <w:t>Общий отдел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1.Белорусы Москвы. XVІІ век: альбом / И. Л. Бусеева- Давыдова [и др.] ; составители: О. Д. Баженова, Т. В. Белова. - Минск: БелЭн iм. П. Броўкi, 2013. - 472 с.: ил. - (Энциклопедия раритетов).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2.Бакланова, Татьяна Ивановна. Педагогика народного художественного творчества: учебник / Т. И. Бакланова. - 5-е издание, стереотипное. - Санкт-Петербург; Москва ; Краснодар : Лань : Планета музыки, 2020. - 160 с.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3.Карасик, Михаил Семенович. Искусство убеждать : парадные издания 1920-1930-х годов / Михаил Карасик ; составители: Алексей Морозов [и др.]. - Москва: Контакт - культура, 2017. - 286, [2] с. : ил., цв. ил., фот., фот. цв.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4.Ульяновский, Андрей Владимирович. Реклама в сфере культуры: учебное пособие / А. В. Ульяновский. - 2-е издание, стереотипное. - Санкт-Петербург ; Москва ; Краснодар: Лань: Планета музыки, 2021. - 515, [1] с. : ил., цв. ил., табл.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5.Тараторин, Евгений Викторович. Мастерство ведущего корпоративных программ: учебно-методическое пособие / Е. В. Тараторин. - 2-е издание, исправленное и</w:t>
      </w:r>
      <w:r>
        <w:rPr>
          <w:rFonts w:ascii="Times New Roman" w:hAnsi="Times New Roman" w:cs="Times New Roman"/>
          <w:sz w:val="28"/>
          <w:szCs w:val="28"/>
        </w:rPr>
        <w:t xml:space="preserve"> дополненное. - Санкт-Петербург</w:t>
      </w:r>
      <w:r w:rsidRPr="00463D68">
        <w:rPr>
          <w:rFonts w:ascii="Times New Roman" w:hAnsi="Times New Roman" w:cs="Times New Roman"/>
          <w:sz w:val="28"/>
          <w:szCs w:val="28"/>
        </w:rPr>
        <w:t>; Москва ; Краснодар : Лань : Планета музыки, 2021. - 300 с.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6.Надежда Федоровна Трутнева - москвовед, музейный работник, человек... / составители: В. Ф. Козлов, Д. П. Трутнев. - Москва: Московские учебники: Москвоведение, 2008. - 160 с. : ил.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7.Волкова, Паола Дмитриевна. Мировая художественная культура: иллюстрированный атлас / Паола Волкова; составитель Г. Артюшин. - Москва: АСТ, 2019. - 255, [1] с.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8.Кортунова, Наталья Дмитриевна. Как читать и понимать шедевры искусства / Н. Д. Кортунова. - Москва : АСТ, 2018. - 192 с. : цв. ил.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9.Искусство Японии / авторы-составители: В. Баженов, А. Чудова. - Москва : АСТ, 2021. - 160 с. : цв. ил.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 xml:space="preserve">10.Постригай, Анастасия. Влюбиться в искусство : от Рембрандта до Энди Уорхола / Анастасия Постригай. - Москва: АСТ, 2019. - 320 с. : цв. ил., ил. 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 xml:space="preserve">11.Суворов, Николай Николаевич. Галерейное дело. Обращение произведений искусства : учебное пособие / Николай Суворов ; Министерство культуры Российской Федерации, Санкт-Петербургский государственный университет культуры и искусства. - Санкт-Петербург ; </w:t>
      </w:r>
      <w:r w:rsidRPr="00463D68">
        <w:rPr>
          <w:rFonts w:ascii="Times New Roman" w:hAnsi="Times New Roman" w:cs="Times New Roman"/>
          <w:sz w:val="28"/>
          <w:szCs w:val="28"/>
        </w:rPr>
        <w:lastRenderedPageBreak/>
        <w:t>Москва ; Краснодар : Лань : Планета музыки, 2021. - 286, [2] с. : цв. ил., портр.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 xml:space="preserve">12.Косякова, Валерия. </w:t>
      </w:r>
      <w:r>
        <w:rPr>
          <w:rFonts w:ascii="Times New Roman" w:hAnsi="Times New Roman" w:cs="Times New Roman"/>
          <w:sz w:val="28"/>
          <w:szCs w:val="28"/>
        </w:rPr>
        <w:t>Апокалипсис Средневековья</w:t>
      </w:r>
      <w:r w:rsidRPr="00463D68">
        <w:rPr>
          <w:rFonts w:ascii="Times New Roman" w:hAnsi="Times New Roman" w:cs="Times New Roman"/>
          <w:sz w:val="28"/>
          <w:szCs w:val="28"/>
        </w:rPr>
        <w:t>: Иероним Босх, Иван Грозный, Конец Света / Валерия Косякова. - Москва: АСТ, 2019. - 400 с. : ил.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13.Волкова, Паола. Средневековые мастера и гении Возрождения / П. Волкова. - Москва : АСТ, 2018. - 656 с. : ил.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14.Катагощина, Мария Всеволодовна. Антикварное дело в России ХVIII - первой трети ХХ века / М. В. Катагощина. - Москва: Русский миръ, 2014. - 400 с. : ил.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15.Москва в фотографиях. 1980-1990-е годы: альбом / Федеральное архивное агентство. Российский государственный архив кинодокументов; составители: Ю. Д. Андрейкина, Е. Е. Колоскова, А. В. Коробова. - Москва: Кучково поле, 2017. - 319, [1] с. : ил.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16.Найт, Крис. Драматический портрет. Искусство света и тени / Крис Найт ; перевод с английского Ю. Змеевой ; научные редакторы: А. Исаенко, Л. Туманова. - 2-е издание. - Москва: Манн, Иванов и Фербер, 2021. - 239, [1] с. : ил.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tabs>
          <w:tab w:val="left" w:pos="22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D68">
        <w:rPr>
          <w:rFonts w:ascii="Times New Roman" w:hAnsi="Times New Roman" w:cs="Times New Roman"/>
          <w:b/>
          <w:sz w:val="28"/>
          <w:szCs w:val="28"/>
        </w:rPr>
        <w:t>Архитектура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1.Архитектор Федор Шехтель. Павильоны, банки, дома, храмы эпохи эклектики и модерна / автор-составитель Людмила Сайгина; редактор Анна Петрова ; перевод Патриции Донеган. - Москва: Кучково поле, 2017. - 328 с. : ил., цв. ил., фот. цв.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2.Династия Шервудов в истории и культуре России / Министерство культуры РФ, Всероссийская академия художеств, Государственный исторический музей ; автор-составитель: Е. А. Лукьянов, Ю. Р. Савельев. - Москва: Связь эпох: Кучково поле, 2017. - 502, [2] с. : ил.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3.Льюис, П. Архитектура в разрезе / П. Льюис, М. Тсурумаки, Д. Льюис ; перевод с английского О. Шилова. - Санкт-Петербург : Питер, 2020. - 208 с. : ил.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4.Мечети России и стран СНГ : более 250 значимых мечетей и исламских святынь / под общей редакцией А. Гордиенко. - Москва : ЭКСМО, 2014. - 256 с. : цв. ил.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 xml:space="preserve">5.Пионеры советского модернизма. Архитектура и градостроительство / автор-составитель: И. В. Чепкунова, П. Ю. Стрельцова, М. Р. Аметова ; </w:t>
      </w:r>
      <w:r w:rsidRPr="00463D68">
        <w:rPr>
          <w:rFonts w:ascii="Times New Roman" w:hAnsi="Times New Roman" w:cs="Times New Roman"/>
          <w:sz w:val="28"/>
          <w:szCs w:val="28"/>
        </w:rPr>
        <w:lastRenderedPageBreak/>
        <w:t>перевод с английского К. А. Кокориной. - Москва: Кучково поле, 2020. - 239, [1] с. : ил.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6.Цирес, Алексей Германович. Искусство архитектуры / А. Цирес. - Москва : ОГИЗ : АСТ, 2021. - 268, [4] с. : ил.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9F136D" w:rsidRPr="00463D68" w:rsidRDefault="009F136D" w:rsidP="009F136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D68">
        <w:rPr>
          <w:rFonts w:ascii="Times New Roman" w:hAnsi="Times New Roman" w:cs="Times New Roman"/>
          <w:b/>
          <w:sz w:val="28"/>
          <w:szCs w:val="28"/>
        </w:rPr>
        <w:t>Декоративно-прикладное искусство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1.Архангельская, Ирина Дмитриевна. Реклама: она пришла, чтобы остаться ...: коммерческие объявления 1900-1910-х годов: альбом / Ирина Архангельская; автор вступительной статьи И. Д. Архангельская ; Издательская программа правительства Москвы. – Москва: Книжница, 2013. - 254, [2] с. : ил.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 xml:space="preserve">2.Лаврентьев, Максим. Дизайн в пространстве культуры: от арт-объекта до эклектики / Максим Лаврентьев. - Москва: Альпина Паблишер, 2018. - 144, [8] с. : ил. 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3.Мельникова, Вера. Роспись мебели: стильное интерьерное решение / Вера Мельникова ; ответственный редактор А. Байкова. - Ростов н/Д : Феникс, 2016. - 78 с. : цв. ил.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 xml:space="preserve">4. Митина, Наталия. Маркетинг для дизайнеров интерьера: 57 способов привлечь клиентов / Наталия Митина, Кирилл Горский. - 3-е издание. - Москва : Альпина Паблишер, 2019. - 168 с. : ил. 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 xml:space="preserve">5.Куценко, Елена Владимировна. Народные художественные промыслы Московского края = Folk art crafts of the Moscow edge / Е. В. Куценко, С. Горожанина. – Москва: ОСТ ПАК НТ, 2020. - 256 с. : ил. 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6. Плеханова, Елена Олеговна. История костюма, текстильного и ювелирного искусства : учебное пособие / Е. О. Плеханова. - 2-е издание, стереотипное. - Санкт-Петербург ; Москва ; Краснодар : Лань : Планета музыки, 2021. - 224 с. : ил.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7. Сазиков, Алексей Владимирович. Наружная реклама Москвы : история, типология, документы / А. В. Сазиков, Т. Б. Виноградова. - 2-е издание, исправленное и дополненное. - Москва: Русский миръ, 2017. - 424 с.: ил.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8.Строгановка: 190 лет русского дизайна : монография / С. В. Курасов, А. Н. Лаврентьев, Е. А. Заева-Бердонская, А. В. Сазиков ; научный редактор А. Н. Лаврентьев. - Москва: Русский миръ, 2015. - 608 с. : цв.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lastRenderedPageBreak/>
        <w:t>9.Такамура, Дзэсю. Фэшн-дизайн : техники и приемы : самый полный справочник для начинающих / Дзэсю Такамура ; перевод с английского Е. А. Бакушевой. - Минск : Попурри, 2020. - 224 с. : цв. ил.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D68">
        <w:rPr>
          <w:rFonts w:ascii="Times New Roman" w:hAnsi="Times New Roman" w:cs="Times New Roman"/>
          <w:b/>
          <w:sz w:val="28"/>
          <w:szCs w:val="28"/>
        </w:rPr>
        <w:t>Живопись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1.Баженов, Владимир Михайлович.От Босха до Ван Гога / В. М. Баженов. - Москва: АСТ, 2021. - 160 с. : цв. ил. ; 17 см. - (Шедевры живописи на ладони).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 xml:space="preserve">2.Батов, Андрей. Акварельная Москва: альбом / А. Батов. - Москва: Контакт- культура, 2019. - 239, [1] с. : ил. 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3.Бернадак, Мари-Лор. Человек, который стал Пикассо / Мари- Лор Бернадак, Поль дю Буше ; перевод с французского Ирины Мироненко- Маренковой. - Москва: Манн, Иванов и Фербер, 2020. - 158, [2] с. : ил., цв. ил.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 xml:space="preserve">4.Веццози, Алессандро. Леонардо да Винчи и его Вселенная / Алессандро Веццози ; перевод с французского Инны Солодковой. - Москва: Манн, Иванов и Фербер, 2019. - 159, [1] с. : ил., цв. ил. 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5.Волкова, Паола. От Босха до Брейгеля. Корабль дураков / Паола Волкова ; автор-составитель Мария Плясовских. - Москва: АСТ, 2020. - 272 с. : цв. ил.,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 xml:space="preserve">6.Горячева, Татьяна Вадимовна.Теория и практика русского авангарда : Казимир Малевич и его школа / Татьяна Горячева. - Москва: АСТ, 2020. - 240 с. : ил., цв. ил., 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7.Гардари, Денис. Тропами искусства : записки странствующего художника / Денис Гардари. - Москва: АСТ, 2021. - 206, [2] с.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8.Дергилёва, Алёна. Нарисованная Москва: к 870-летию Москвы / Алена Дергилёва. - Москва: Контакт- культура, 2017. - 263, [1] с. : ил., цв. ил., рис.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9.Заболотских, Борис Васильевич. Знаменщик и трубач. Хроника жизни и творчества художника-баталиста М. Б. Грекова / Борис Заболотских. - Москва : РИЦ Классика, 2017. - 204 с. : цв. ил.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10.Кортунова, Наталья Дмитриевна. Модерн: Климт, Гауди, Муха / Н. Д. Кортунова. - Москва : АСТ, 2021. - 160 с. : цв. ил., фот. цв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11.Матонина, Элла Евгеньевна. Великая женщина среди великих мужчин / Элла Матонина, Эдуард Говорушко. - Москва: У Никитских ворот, 2015. - 480 с. : ил.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 xml:space="preserve">12.Мулен, Анна Юрьевна. От Дюрера до Гойи: 100 шедевров Прадо / Анна Мулен. - Москва : АСТ, 2021. - 256 с. : цв. ил. ; 21 см. - (Искусство в лекциях Паолы Волковой). 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 xml:space="preserve">13.Мэйсон, Анна. Волшебный мир Анны Мэйсон : Рисуем природу акварелью. Все секреты реалистичной живописи : перевод с английского / А. Мэйсон. - Москва: Контэнт, 2018. - 128 с. : цв. ил. 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14.Олива, Акилле Бонито. Фрида Кало / А. Бонито Олива ; перевод с итальянского М. Федоровой. - Москва : ОГИЗ : АСТ, 2021. - 159, [1] с. : ил., фот.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15.Основы живописи: полное учебное пособие: композиция, перспектива, живопись / д'Анрие, Ф. Дитрих, А. Касан; перевод с французского О. Кочетковой. - Москва: АСТ, 2021. - 368 с. : ил.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16.Оствальд, Вильгельм Фридрих. Искусство цвета. Цветоведение : теория цветного пространства / Вильгельм Фридрих Оствальд ; перевод с немецкого Э. О. Мильмана. - Москва : АСТ, 2021. - 368 с. : рис.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17.Перрюшо, Анри. Ван Гог, Мане, Тулуз-Лотрек : биографии великих мастеров / Анри Перрюшо ; перевод с французского: С. Тархановой, Ю. Яхиной, М. Прокофьевой [и др.]. - Москва : АСТ, 2019. - 718, [2] с. : цв. ил., портр.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 xml:space="preserve">18.Рачеева, Елена Петровна. Импрессионисты. / Елена Рачеева. - Москва : АСТ, 2020. - 160 с. : цв. ил., портр., фот. цв. 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19.Рисуем архитектуру : альбом для скетчинга : учебное пособие / перевод с английского Л. Степановой. - Москва : ОГИЗ, 2022. - 110, [2] с. : ил.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20.Робертс, Роза. Большой творческий челендж. Учимся рисовать все что угодно / Роза Робертс ; перевод с английского Екатерины Петровой. - Москва : Манн, Иванов и Фербер, 2017. - 248 с. : цв. ил.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 xml:space="preserve">21.Ратиева, Ольга Викторовна. Обучение техникам живописи. Теория и методика преподавания в художественной школе: учебное пособие / О. В. Ратиева, В. И. Денисенко. - 2-е издание, переработанное и дополненное. - Санкт-Петербург ; Москва ; Краснодар : Лань : Планета музыки, 2019. - 190, [2] с. : ил. 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22.Румпунен, Ристо. Мошенники в мире искусства: Гениальные аферы и громкие расследования / Р. Румпунен ; перевод с финского В. Бойер ; редактор Е. Пригорева. - Москва : Альпина паблишер, 2020. - 328 с. : цв. ил.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lastRenderedPageBreak/>
        <w:t xml:space="preserve">Ротман, Джулия. 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23.Творческий девичник. 10 идей для вдохновения, экспериментов и дружеских встреч / Джулия Ротман, Ли Горин, Рэйчел Коул ; перевод с английского Екатерины Петровой ; [фотографии Кейт Эдвардс]. - Москва : Манн, Иванов и Фербер, 2017. - 160 с. : цв. ил.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 xml:space="preserve">24.Рачеева, Елена Петровна. Босх, Дюрер, Брейгель = Bosch, Durer, Bruegel / Е. П. Рачеева. - Москва : ОГИЗ : АСТ, 2021. - 159, [1] с. : цв. ил. </w:t>
      </w:r>
    </w:p>
    <w:p w:rsidR="009F136D" w:rsidRPr="00463D68" w:rsidRDefault="009F136D" w:rsidP="009F136D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eastAsia="Times New Roman" w:hAnsi="Times New Roman" w:cs="Times New Roman"/>
          <w:sz w:val="28"/>
          <w:szCs w:val="28"/>
        </w:rPr>
        <w:t xml:space="preserve">25.Миллер, Марина. Бесконечная Москва: город, в котором я живу : книга-картинка = </w:t>
      </w:r>
      <w:r w:rsidRPr="00463D68">
        <w:rPr>
          <w:rFonts w:ascii="Times New Roman" w:hAnsi="Times New Roman" w:cs="Times New Roman"/>
          <w:sz w:val="28"/>
          <w:szCs w:val="28"/>
        </w:rPr>
        <w:t xml:space="preserve">Boundless Moscow : the city i live: a book- picture / Марина Миллер ; комментарии Александра Татаринова ; художник Марина Миллер. - Москва : Б. С. Г.- Пресс, 2016. - 26 с. : ил. 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26.Учимся рисовать гуашью как великие / автор-составитель Мирослав Вячеславович Адамчик. - Минск : Харвест, 2011. - 127, [1] с.: ил.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27.Фейнберг, Леонид Евгеньевич. Лессировка и техника классической живописи: учебное пособие для СПО / Л. Е. Фейнберг. - Санкт-Петербург ; Москва ; Краснодар : Лань : Планета музыки, 2021. - 69, [3] с.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 xml:space="preserve">28.Феоктистов, Дмитрий Вениаминович. Рисуем комиксы: альбом для скетчинга / Д. В. Феоктистов. - Москва : АСТ, 2021. - 112 с. : ил. ; 21 см. - (Искусство рисовать на коленке). 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 xml:space="preserve">29.Чудова, Анастасия Витальевна. Винсент Ван Гог / Анастасия Чудова. - Москва : АСТ, 2020. - 160 с. : цв. ил., фот. цв. 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30.Чудова, Анастасия Витальевна. Эпоха Возрождения / Анастасия Чудова. - Москва: АСТ, 2021. - 160 с. : цв. ил., фот. цв.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31.Чудова, Анастасия Витальевна. Постимпрессионисты / А. В. Чудова. - Москва: АСТ, 2020. - 160 с. : цв. ил., фот. цв.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 xml:space="preserve">32.Шматова, Ольга Валериевна. Самоучитель по рисованию акварелью: уникальное предложение! : впервые в книге собраны все существующие 20 художественных приемов: экспресс-курс : обучение с нуля шаг за шагом / Ольга Шматова. - Москва: ЭКСМО, 2021. - 80 с. : цв. ил. 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 xml:space="preserve">33.Шоуэлл, Билли. Акварельные портреты цветов: практическое руководство по ботанической иллюстрации / Билли Шоуэлл; перевод с английского Екатерины Петровой. - Москва : Манн, Иванов и Фербер, 2018. - 128 с.: цв. ил. 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63D6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Графика</w:t>
      </w:r>
    </w:p>
    <w:p w:rsidR="009F136D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 xml:space="preserve">1.Анатомия для художников : альбом для скетчинга : учебное пособие / перевод с английского Л. Степановой. - Москва: ОГИЗ: АСТ, 2021. - 110, [2] с. : ил.                                                      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2.Астахова, Елена. Рисуйте как fashion-дизайнер : уроки визуального стиля / Елена Астахова. - 3-е издание. - Москва: Манн, Иванов и Фербер, 2021. - 143, [1] с. : ил., цв. ил.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3.Аристид, Джульетта. Основы рисунка. От копирования мастеров к свободе творчества: воркбук / Джульетта Аристид ; перевод с английского Екатерины Петровой ; научный редактор Ю. Ованесян. - Москва : Манн, Иванов и Фербер, 2021. - 128 с. : ил.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 xml:space="preserve">4.Барг, Шарль. Курс рисования. Основы учебного академического рисунка / Шарль Барг ; составитель Джеральд М. Акерман ; перевод с английского Л. И. Степановой. - Москва: АСТ, 2020. - 384 с.: ил. 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 xml:space="preserve">5.Горелышев, Дмитрий. Простое рисование: упражнения для развития и поддержания самостоятельной рисовальной практики / Дмитрий Горелышев. - Москва : Манн, Иванов и Фербер, 2019. - 190, [2] с. : ил. 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 xml:space="preserve">Грей, Питер. 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6.Рисование: базовый курс для будущих художников / Питер Грей ; перевод с английского А. Корчакова. - Ростов -на- Дону : Владис, 2017. - 128 с. : ил.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 xml:space="preserve">7.Каль, Джулиан. Рисуем фантастических существ : альбом для скетчинга : учебное пособие / Джулиан Каль, Уильям Поттер ; перевод с английского Л. Степановой. - Москва: ОГИЗ, 2021. - 110, [2] с. : ил. 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8.Лумис, Эндрю. Искусное рисование / Эндрю Лумис; перевод с английского Натальи Тимашевской. – Москва : КоЛибри, 2021. - 157 с. : ил., рис.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 xml:space="preserve">9.Кирьякова, Валерия.Портрет маркерами с Лерой Кирьяковой : как изобразить характер, эмоции и внутренний мир : 5 мастер- классов / Валерия Кирьякова. - Москва : Манн, Иванов и Фербер, 2019. - 144 с.: цв. ил. 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10.Луптон, Эллен. Графический дизайн. Базовые концепции / Эллен Луптон, Дженефер коул Филлипс ; перевод Н. Римицан. - 2-е издание, дополненное и расширенное. - Санкт-Петербург [и др.] : Питер, 2019. - 256 с. : ил.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  <w:lang w:val="en-US"/>
        </w:rPr>
        <w:lastRenderedPageBreak/>
        <w:t>11.</w:t>
      </w:r>
      <w:r w:rsidRPr="00463D68">
        <w:rPr>
          <w:rFonts w:ascii="Times New Roman" w:hAnsi="Times New Roman" w:cs="Times New Roman"/>
          <w:sz w:val="28"/>
          <w:szCs w:val="28"/>
        </w:rPr>
        <w:t>Ладовская</w:t>
      </w:r>
      <w:r w:rsidRPr="00463D6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463D68">
        <w:rPr>
          <w:rFonts w:ascii="Times New Roman" w:hAnsi="Times New Roman" w:cs="Times New Roman"/>
          <w:sz w:val="28"/>
          <w:szCs w:val="28"/>
        </w:rPr>
        <w:t>Асия</w:t>
      </w:r>
      <w:r w:rsidRPr="00463D68">
        <w:rPr>
          <w:rFonts w:ascii="Times New Roman" w:hAnsi="Times New Roman" w:cs="Times New Roman"/>
          <w:sz w:val="28"/>
          <w:szCs w:val="28"/>
          <w:lang w:val="en-US"/>
        </w:rPr>
        <w:t xml:space="preserve">.Sketch with Asia. </w:t>
      </w:r>
      <w:r w:rsidRPr="00463D68">
        <w:rPr>
          <w:rFonts w:ascii="Times New Roman" w:hAnsi="Times New Roman" w:cs="Times New Roman"/>
          <w:sz w:val="28"/>
          <w:szCs w:val="28"/>
        </w:rPr>
        <w:t xml:space="preserve">Рисуем в стиле аниме и манга / Асия Ладовска ; перевод с английского Зои Томилиной. - Москва: АСТ, 2021. - 176 с. : цв. ил. 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12.Маяковский. Окна Роста и ГлавПолитПросвета. 1919 - 1921 / автор-составитель Алексей Морозов; перевод на английский Татьяна Старостина. - М. : КОНТРАКТ-КУЛЬТУРА, 2010. - 96 с. : ил.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13.Маккихан, Валери. Большая книга мелового леттеринга. Создавай и развивай свой стиль / Валери Маккихан ; перевод с английского Юлии Змеевой. - Москва : Манн, Иванов и Фербер, 2019. - 176 с. : ил.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14.Нейлд, Робин. Рисуем как fashion-дизайнер: альбом для скетчинга / Робин Нейлд ; перевод с английского И. В. Степановой. - Москва : АСТ, 2021. - 112 с.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15.Основы наброска в разных техниках : альбом для скетчинга / перевод с испанского Е. Родименко. - Москва : АСТ, 2021. - 112 с. : ил. ; 21 см. - (Искусство рисовать на коленке).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 xml:space="preserve">16.Пауэлл, Марк. Рисуем мангу : альбом для скетчинга : учебное пособие / Марк Пауэлл, Дэвид Нил ; перевод с английского Л. Степановой. - Москва : ОГИЗ, 2021. - 110, [2] с. : ил. 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 xml:space="preserve">17.Паранюшкин, Рудольф Васильевич. Техника рисунка : учебное пособие / Р. В. Паранюшкин, Г. А. Насуленко. - 5-е издание, стереотипное. - Санкт-Петербург ; Москва ; Краснодар : Лань : Планета музыки, 2020. - 252 с. : ил., 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 xml:space="preserve">18.Портрет : альбом для скетчинга / перевод с английского Л. Степановой. - Москва : АСТ, 2021 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18.Рисуем голову и фигуру человека: учебное пособие / перевод с английского Л. И. Степановой. - Москва : АСТ, 2019. - 112 с. : ил.. - 112 с. : ил. ; 21 см. - (Искусство рисовать на коленке).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19.Ростовцев, Николай Николаевич. Академический рисунок : обновленное издание классического учебника профессора Н. Н. Ростовцева : учебник / Николай Николаевич Ростовцев. - Санкт-Петербург ; Москва ; Минск : Питер, 2021. - 223, [1] с. : ил.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20.Рисуем животных : альбом для скетчинга. - Москва : АСТ, 2021. - 112 с. : ил.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21.Умпелева, Ольга Юрьевна. Основы каллиграфии и леттеринга. Прописи / О. Ю. Умпелева. - Москва: АСТ, 2021. - 112 с.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22.Харрис, Дэвид. Искусство каллиграфии : практическое руководство по приемам и техникам : история стилей на протяжении веков / Дэвид Харрис ; перевод с английского Екатерины Петровой. - Москва: Манн, Иванов и Фербер, 2019. - 128 с. : ил.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23.Шматова, Ольга Валериевна. Самоучитель по рисованию цветными карандашами / О. В. Шматова. - Москва: ЭКСМО, 2020. - 95, [1] с. : ил.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24.Шклярук, Александр Федорович. Виктор Корецкий. Советский политический плакат. 1928 - 1983 = Victor Koretsky. Soviet political posters : альбом / Александр Шклярук. - Москва : Контакт- культура, 2019. - 198 с. : ил., цв. ил.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</w:t>
      </w:r>
      <w:r w:rsidRPr="00463D68">
        <w:rPr>
          <w:rFonts w:ascii="Times New Roman" w:hAnsi="Times New Roman" w:cs="Times New Roman"/>
          <w:b/>
          <w:sz w:val="28"/>
          <w:szCs w:val="28"/>
        </w:rPr>
        <w:t>Музыка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 xml:space="preserve">1.Ганкин, Лев. Хождение по звукам / Л. Ганкин. - Москва : АСТ, 2020. - 352 с. ; 22 см. - (Книга профессионала). 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2.Еремеева, Елена. Евгений Дога: жизнь в музыке / Е. Еремеева. - Москва : АртКом Медиа, 2017. - 194, [38] с. : ил., цв. ил., фот. цв.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3.Зисман, Владимир Александрович. Оркестр и его обитатели / Владимир Зисман. - Москва: Арт Волхонка, 2017. - 71, [2] с. : ил., цв. ил.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 xml:space="preserve">4.Иванов, Алексей Петрович. Искусство пения : учебное пособие / А. П. Иванов. - 3-е издание, стереотипное. - Санкт-Петербург ; Москва ; Краснодар : Лань ; Планета музыки, 2018. - 212 с. : ил., ноты 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5.Кан, Александр.Главные песни ХХ века : от Дикселенда до хип-хопа / Александр Кан. - Москва: АСТ, 2021. - 400 с.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6.Казарновская, Любовь Юрьевна. Страсти по опере: литературная запись Георгия Осипова / Любовь Казарновская. - Москва: АСТ : Времена, 2020. - 382, [2] с. : ил., цв. ил., портр., фот.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7.Логинова, Лариса Николаевна. Современное сольфеджио: теория и практика : теория и практика : учебное пособие / Л. Н. Логинова. - 2-е издание, стереотипное. - Санкт-Петербург ; Москва ; Краснодар : Лань : Планета музыки, 2021. - 209, [3] с.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8.Цукер, Анатолий Моисеевич. Отечественная массовая музыка: 1960-1990 : учебное пособие / А. М. Цукер. - 4-е издание, стереотипное. - Санкт-Петербург [и др.] : Лань : Планета музыки, 2020. - 252, [4] с.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9.Мураками, Харуки. Беседы о музыке с Сэйдзи Одзавой / Харуки Мураками ; перевод с японского Ю. Чинаревой ; редактор Максим Немцов. - Москва : ЭКСМО, 2021. - 320 с.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F136D" w:rsidRPr="00463D68" w:rsidRDefault="009F136D" w:rsidP="009F13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D68">
        <w:rPr>
          <w:rFonts w:ascii="Times New Roman" w:hAnsi="Times New Roman" w:cs="Times New Roman"/>
          <w:b/>
          <w:sz w:val="28"/>
          <w:szCs w:val="28"/>
        </w:rPr>
        <w:t>Танец. Хореография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1.Александрова, Наталья Анатольевна. Вальс: история и школа танца : учебное пособие / Н. А. Александрова. - Санкт-Петербург ; Москва ; Краснодар : Лань : Планета музыки, 2013. - 221, [3] с. : ил.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2.Вац, Алла Борисовна. Танцевальное искусство Китая : история и современность / А. Б. Вац ; научный редактор М. Е. Кравцова. - Санкт-Петербург ; Москва ; Краснодар : Лань: Планета музыки, 2011. - 206, [2] с. : ил.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3.Вашкевич, Николай Николаевич. История хореографии всех веков и народов : учебное пособие / Н. Н. Вашкевич. - 8-е издание стереотипное. - Санкт-Петербург; Москва; Краснодар : Лань ; Планета музыки, 2021. - 192 с. : ил.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4.Дубских, Татьяна Максимовна. Народно-сценический танец : учебное пособие / Т. М. Дубских. - 2-е издание, стереотипное. - Санкт-Петербург ; Москва ; Краснодар : Лань: Планета музыки, 2018. - 109, [3] с.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 xml:space="preserve">5.Майоров, Артем Васильевич. Аргентинское танго. Школа для начинающих : учебное пособие / Артем Майоров, Юлия Осина. - Санкт-Петербург ; Москва ; Краснодар : Лань ; Планета музыки, 2010. - 64 с. : ил. + DVD 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6.Зыков, Алексей Иванович. Современный танец: учебное пособие для студентов театральных вузов, обучающихся по направлению подготовки (специальностям) "Актерское искусство" / А. И. Зыков. - Санкт-Петербург ; Москва ; Краснодар : Лань ; Планета музыки, 2016. - 344 с. ; 30 см. - (Учебники для вузов.Специальная литература)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 xml:space="preserve">7.Никитин, Вадим Юрьевич. Мастерство хореографа в современном танце : учебное пособие / В. Ю. Никитин. - 6-е издание, стереотипное. - Санкт-Петербург ; Москва ; Краснодар : Лань : Планета музыки, 2020. - 520 с. : ил., фот., табл. ; 24 см. - (Учебники для вузов. Специальная литература ). 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 xml:space="preserve">8.Филановская, Татьяна Александровна. История хореографического образования в России : учебное пособие / Т. А. Филановская. - 4-е издание, стереотипное. - Санкт-Петербург; Москва; Краснодар : Лань : Планета музыки, 2020. - 316, [4] с. ; 21 см. - (Учебники для вузов. Специальная литература). </w:t>
      </w:r>
    </w:p>
    <w:p w:rsidR="009F136D" w:rsidRPr="00463D68" w:rsidRDefault="009F136D" w:rsidP="009F136D">
      <w:pPr>
        <w:tabs>
          <w:tab w:val="left" w:pos="2976"/>
        </w:tabs>
        <w:rPr>
          <w:rFonts w:ascii="Times New Roman" w:hAnsi="Times New Roman" w:cs="Times New Roman"/>
          <w:b/>
          <w:sz w:val="28"/>
          <w:szCs w:val="28"/>
        </w:rPr>
      </w:pPr>
    </w:p>
    <w:p w:rsidR="009F136D" w:rsidRPr="00463D68" w:rsidRDefault="009F136D" w:rsidP="009F136D">
      <w:pPr>
        <w:tabs>
          <w:tab w:val="left" w:pos="297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D68">
        <w:rPr>
          <w:rFonts w:ascii="Times New Roman" w:hAnsi="Times New Roman" w:cs="Times New Roman"/>
          <w:b/>
          <w:sz w:val="28"/>
          <w:szCs w:val="28"/>
        </w:rPr>
        <w:lastRenderedPageBreak/>
        <w:t>Театр и массовые представления театрализованных праздников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1.Александр Горский. Балетмейстер, художник, фотограф / автор-составитель: Е. А. Чуракова, Е. А. Фролова, Т. Г. Сабурова, С. А. Конаев ; вступительная статья : Л. Г. Хариной, Т. Г. Сабуровой. - Москва : Связь эпох, 2018. - 271, [1] с. : ил.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2.Аль, Даниил Натанович. Основы драматургии : учебное пособие / Д. Н. Аль. - 9-е издание, стереотипное. - Санкт-Петербург ; Москва ; Краснодар : Лань ; Планета музыки, 2020. - 280 с. : табл. ; 21 см. - (Учебники для вузов. Специальная литература).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3.Андрейчук, Нина Михайловна. Основы профессионального мастерства сценариста массовых праздников : учебное пособие / Н. В. Андрейчук. - 6-е издание, стереотипное. - Санкт-Петербург ; Москва ; Краснодар : Лань : Планета музыки, 2021. - 232 с. : табл.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4.Бернар, Сара. Искусство театра = L'art du theatre / Сара Бернар ; перевод с французского Н. А. Шемаровой. - Санкт-Петербург ; Москва ; Краснодар : Лань : Планета музыки, 2013. - 144 с. : ил.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5.Багрова, Елена Олеговна. От техники речи к словесному действию : учебно-методическое пособие для СПО / Е. О. Багрова, О. В. Викторова. - Санкт-Петербург ; Москва ; Краснодар : Лань : Планета музыки, 2021. - 248 с.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 xml:space="preserve">6.Дворко, Станислав Борисович. Театр юного зрителя и школьный театр. Уроки воспитания : учебное пособие / С. Б. Дворко. - 3-е издание, стереотипное. - Санкт-Петербург [и др.] : Лань : Планета музыки, 2020 - . - 21 см. - (Учебники для вузов. Специальная литература) 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7.Захава, Борис Евгеньевич.Мастерство актера и режиссера : учебное пособие / Б. Е. Захава ; под общей редакцией П. Е. Любимцева. - 12-е издание, стереотипное. - Санкт-Петербург [и др.] : Лань : Планета музыки, 2021. - 430, [26] с. : фот.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8.Звезды московского балета. Балет XX век : в объективе фотохудожника Дмитрия Кулико / автор-составитель: В. И. Уральская, И. Д. Куликова. - Москва : ВайзМедиа, 2017. - 239, [1] с. : ил.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 xml:space="preserve">9.Иванов -Таганский, Валерий Александрович. Триумф и наваждение : записки о Театре на Таганке / Валерий Иванов- Таганский. - Москва : У Никитских ворот, 2015. - 327, [24] с. : ил. 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 xml:space="preserve">10.Лемешев, Сергей Яковлевич. Путь к искусству / С. Я. Лемешев. - 4-е издание, стереотипное. - Санкт-Петербург ; Москва ; Краснодар : Лань : </w:t>
      </w:r>
      <w:r w:rsidRPr="00463D68">
        <w:rPr>
          <w:rFonts w:ascii="Times New Roman" w:hAnsi="Times New Roman" w:cs="Times New Roman"/>
          <w:sz w:val="28"/>
          <w:szCs w:val="28"/>
        </w:rPr>
        <w:lastRenderedPageBreak/>
        <w:t xml:space="preserve">Планета музыки, 2020. - 327, [5] с. : ил. ; 21 см. - (Учебники для вузов. Специальная литература). 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 xml:space="preserve">11.Лиепа, Илзе. Истории мирового балета / Илзе Лиепа. - Москва : ОГИЗ : АСТ, 2021. - 351, [1] с. : вкл. л., фот. ; 22 см. - (Большой балет). 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 xml:space="preserve">12.Станиславский, Константин Сергеевич. Моя жизнь в искусстве / К. С. Станиславский. В спорах о Станиславском / В. Н. Прокофьев. - Москва : АСТ, 2020. - 702, [2] с. ; 22 см. - (Театральные опыты). 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 xml:space="preserve">Чечетин, Анатолий Иванович. 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13.Основы драматургии театрализованных представлений : учебник / А. И. Чечетин. - 7-е издание, стереотипное. - Санкт-Петербург ; Москва ; Краснодар : Лань : Планета музыки, 2021. - 284 с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14.Шестакова, Евгения. Говори красиво и уверенно. Постановка голоса и речи / Евгения Шестакова. - Санкт-Петербург [и др.] : Питер, 2022. - 190, [2] с. : ил.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15.Райкина, Марина. Галина Волчек # 275 кадров / Марина Райкина. - Москва : МР-Пресса, 2018. - 280 с. : цв. ил.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D68">
        <w:rPr>
          <w:rFonts w:ascii="Times New Roman" w:hAnsi="Times New Roman" w:cs="Times New Roman"/>
          <w:b/>
          <w:sz w:val="28"/>
          <w:szCs w:val="28"/>
        </w:rPr>
        <w:t>Киноискусство</w:t>
      </w:r>
    </w:p>
    <w:p w:rsidR="009F136D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1.Гердт, Зиновий Ефимович."Рассказ о профессии, о друзьях, о себе" : фотоальбом : из литературного наследия / З. Е. Гердт ; составители: Т. Правдина [и др.]. - Москва : Рутения, 2018. - 320 с. : ил.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D68">
        <w:rPr>
          <w:rFonts w:ascii="Times New Roman" w:hAnsi="Times New Roman" w:cs="Times New Roman"/>
          <w:sz w:val="28"/>
          <w:szCs w:val="28"/>
        </w:rPr>
        <w:t>2.Малышев, Владимир Сергеевич. Кино от первого лица : режиссёры о великих фильмах / В. С. Малышев ; рецензенты: М. М. Жукова, В. С. Листов. - Москва : Вече, 2016. - 368 с. : ил., цв. ил., фот., фот. цв.</w:t>
      </w:r>
    </w:p>
    <w:p w:rsidR="009F136D" w:rsidRPr="00463D68" w:rsidRDefault="009F136D" w:rsidP="009F13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7048" w:rsidRDefault="003F7048"/>
    <w:sectPr w:rsidR="003F7048" w:rsidSect="003F34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pgBorders w:offsetFrom="page">
        <w:top w:val="thinThickSmallGap" w:sz="24" w:space="24" w:color="808080" w:themeColor="background1" w:themeShade="80"/>
        <w:left w:val="thinThickSmallGap" w:sz="24" w:space="24" w:color="808080" w:themeColor="background1" w:themeShade="80"/>
        <w:bottom w:val="thickThinSmallGap" w:sz="24" w:space="24" w:color="808080" w:themeColor="background1" w:themeShade="80"/>
        <w:right w:val="thickThinSmallGap" w:sz="24" w:space="24" w:color="808080" w:themeColor="background1" w:themeShade="8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38EE" w:rsidRDefault="00BF38EE" w:rsidP="00275152">
      <w:pPr>
        <w:spacing w:after="0" w:line="240" w:lineRule="auto"/>
      </w:pPr>
      <w:r>
        <w:separator/>
      </w:r>
    </w:p>
  </w:endnote>
  <w:endnote w:type="continuationSeparator" w:id="1">
    <w:p w:rsidR="00BF38EE" w:rsidRDefault="00BF38EE" w:rsidP="00275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19E" w:rsidRDefault="00BF38EE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94966"/>
      <w:docPartObj>
        <w:docPartGallery w:val="Page Numbers (Bottom of Page)"/>
        <w:docPartUnique/>
      </w:docPartObj>
    </w:sdtPr>
    <w:sdtContent>
      <w:p w:rsidR="00B6198D" w:rsidRDefault="00275152">
        <w:pPr>
          <w:pStyle w:val="a6"/>
          <w:jc w:val="right"/>
        </w:pPr>
        <w:r>
          <w:fldChar w:fldCharType="begin"/>
        </w:r>
        <w:r w:rsidR="009F136D">
          <w:instrText xml:space="preserve"> PAGE   \* MERGEFORMAT </w:instrText>
        </w:r>
        <w:r>
          <w:fldChar w:fldCharType="separate"/>
        </w:r>
        <w:r w:rsidR="00237977">
          <w:rPr>
            <w:noProof/>
          </w:rPr>
          <w:t>2</w:t>
        </w:r>
        <w:r>
          <w:fldChar w:fldCharType="end"/>
        </w:r>
      </w:p>
    </w:sdtContent>
  </w:sdt>
  <w:p w:rsidR="00B6198D" w:rsidRDefault="00BF38EE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19E" w:rsidRDefault="00BF38E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38EE" w:rsidRDefault="00BF38EE" w:rsidP="00275152">
      <w:pPr>
        <w:spacing w:after="0" w:line="240" w:lineRule="auto"/>
      </w:pPr>
      <w:r>
        <w:separator/>
      </w:r>
    </w:p>
  </w:footnote>
  <w:footnote w:type="continuationSeparator" w:id="1">
    <w:p w:rsidR="00BF38EE" w:rsidRDefault="00BF38EE" w:rsidP="002751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19E" w:rsidRDefault="00275152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68591" o:spid="_x0000_s1026" type="#_x0000_t136" style="position:absolute;margin-left:0;margin-top:0;width:539.55pt;height:119.9pt;rotation:315;z-index:-251655168;mso-position-horizontal:center;mso-position-horizontal-relative:margin;mso-position-vertical:center;mso-position-vertical-relative:margin" o:allowincell="f" fillcolor="#7f7f7f [1612]" stroked="f">
          <v:fill opacity=".5"/>
          <v:textpath style="font-family:&quot;Times New Roman&quot;;font-size:1pt" string="искусство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19E" w:rsidRDefault="00275152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68592" o:spid="_x0000_s1027" type="#_x0000_t136" style="position:absolute;margin-left:0;margin-top:0;width:539.55pt;height:119.9pt;rotation:315;z-index:-251654144;mso-position-horizontal:center;mso-position-horizontal-relative:margin;mso-position-vertical:center;mso-position-vertical-relative:margin" o:allowincell="f" fillcolor="#7f7f7f [1612]" stroked="f">
          <v:fill opacity=".5"/>
          <v:textpath style="font-family:&quot;Times New Roman&quot;;font-size:1pt" string="искусство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19E" w:rsidRDefault="00275152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68590" o:spid="_x0000_s1025" type="#_x0000_t136" style="position:absolute;margin-left:0;margin-top:0;width:539.55pt;height:119.9pt;rotation:315;z-index:-251658240;mso-position-horizontal:center;mso-position-horizontal-relative:margin;mso-position-vertical:center;mso-position-vertical-relative:margin" o:allowincell="f" fillcolor="#7f7f7f [1612]" stroked="f">
          <v:fill opacity=".5"/>
          <v:textpath style="font-family:&quot;Times New Roman&quot;;font-size:1pt" string="искусство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B1079E"/>
    <w:multiLevelType w:val="hybridMultilevel"/>
    <w:tmpl w:val="BCFCB1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F1A696F"/>
    <w:multiLevelType w:val="hybridMultilevel"/>
    <w:tmpl w:val="F8B038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hdrShapeDefaults>
    <o:shapedefaults v:ext="edit" spidmax="5122">
      <o:colormenu v:ext="edit" fillcolor="none [661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F136D"/>
    <w:rsid w:val="00237977"/>
    <w:rsid w:val="00275152"/>
    <w:rsid w:val="003F7048"/>
    <w:rsid w:val="009F136D"/>
    <w:rsid w:val="00BF3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661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36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136D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9F1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F136D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9F1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F136D"/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9F13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3796</Words>
  <Characters>21640</Characters>
  <Application>Microsoft Office Word</Application>
  <DocSecurity>0</DocSecurity>
  <Lines>180</Lines>
  <Paragraphs>50</Paragraphs>
  <ScaleCrop>false</ScaleCrop>
  <Company>Reanimator Extreme Edition</Company>
  <LinksUpToDate>false</LinksUpToDate>
  <CharactersWithSpaces>25386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HP</cp:lastModifiedBy>
  <cp:revision>2</cp:revision>
  <dcterms:created xsi:type="dcterms:W3CDTF">2022-04-22T11:33:00Z</dcterms:created>
  <dcterms:modified xsi:type="dcterms:W3CDTF">2022-04-22T11:42:00Z</dcterms:modified>
</cp:coreProperties>
</file>